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560" w:rsidRDefault="00BA6560" w:rsidP="00BA6560">
      <w:pPr>
        <w:shd w:val="clear" w:color="auto" w:fill="FFFFFF"/>
        <w:spacing w:after="0" w:line="240" w:lineRule="auto"/>
        <w:rPr>
          <w:rFonts w:ascii="Arial" w:eastAsia="Times New Roman" w:hAnsi="Arial" w:cs="Arial"/>
          <w:b/>
          <w:sz w:val="24"/>
          <w:szCs w:val="24"/>
        </w:rPr>
      </w:pPr>
      <w:r>
        <w:rPr>
          <w:rFonts w:ascii="Arial" w:eastAsia="Times New Roman" w:hAnsi="Arial" w:cs="Arial"/>
          <w:b/>
          <w:noProof/>
          <w:sz w:val="24"/>
          <w:szCs w:val="24"/>
        </w:rPr>
        <w:drawing>
          <wp:inline distT="0" distB="0" distL="0" distR="0">
            <wp:extent cx="1644500" cy="1000125"/>
            <wp:effectExtent l="0" t="0" r="0" b="0"/>
            <wp:docPr id="1" name="Picture 0" descr="mpifoundatio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ifoundation logo.PNG"/>
                    <pic:cNvPicPr/>
                  </pic:nvPicPr>
                  <pic:blipFill>
                    <a:blip r:embed="rId6" cstate="print"/>
                    <a:stretch>
                      <a:fillRect/>
                    </a:stretch>
                  </pic:blipFill>
                  <pic:spPr>
                    <a:xfrm>
                      <a:off x="0" y="0"/>
                      <a:ext cx="1653069" cy="1005336"/>
                    </a:xfrm>
                    <a:prstGeom prst="rect">
                      <a:avLst/>
                    </a:prstGeom>
                  </pic:spPr>
                </pic:pic>
              </a:graphicData>
            </a:graphic>
          </wp:inline>
        </w:drawing>
      </w:r>
    </w:p>
    <w:p w:rsidR="00BA6560" w:rsidRDefault="00BA6560" w:rsidP="00BA6560">
      <w:pPr>
        <w:shd w:val="clear" w:color="auto" w:fill="FFFFFF"/>
        <w:spacing w:after="0" w:line="240" w:lineRule="auto"/>
        <w:rPr>
          <w:rFonts w:ascii="Arial" w:eastAsia="Times New Roman" w:hAnsi="Arial" w:cs="Arial"/>
          <w:b/>
          <w:sz w:val="24"/>
          <w:szCs w:val="24"/>
        </w:rPr>
      </w:pPr>
    </w:p>
    <w:p w:rsidR="00DE1A49" w:rsidRDefault="00BA6560" w:rsidP="00C136FF">
      <w:pPr>
        <w:shd w:val="clear" w:color="auto" w:fill="FFFFFF"/>
        <w:spacing w:after="0" w:line="240" w:lineRule="auto"/>
        <w:jc w:val="center"/>
        <w:rPr>
          <w:rFonts w:ascii="Arial" w:eastAsia="Times New Roman" w:hAnsi="Arial" w:cs="Arial"/>
          <w:b/>
          <w:sz w:val="24"/>
          <w:szCs w:val="24"/>
        </w:rPr>
      </w:pPr>
      <w:r w:rsidRPr="00BA6560">
        <w:rPr>
          <w:rFonts w:ascii="Arial" w:eastAsia="Times New Roman" w:hAnsi="Arial" w:cs="Arial"/>
          <w:b/>
          <w:sz w:val="24"/>
          <w:szCs w:val="24"/>
        </w:rPr>
        <w:t xml:space="preserve">Ready. Set. Meet! </w:t>
      </w:r>
      <w:r w:rsidR="0009411D">
        <w:rPr>
          <w:rFonts w:ascii="Arial" w:eastAsia="Times New Roman" w:hAnsi="Arial" w:cs="Arial"/>
          <w:b/>
          <w:sz w:val="24"/>
          <w:szCs w:val="24"/>
        </w:rPr>
        <w:t xml:space="preserve">Chapter </w:t>
      </w:r>
      <w:r w:rsidR="007222EA">
        <w:rPr>
          <w:rFonts w:ascii="Arial" w:eastAsia="Times New Roman" w:hAnsi="Arial" w:cs="Arial"/>
          <w:b/>
          <w:sz w:val="24"/>
          <w:szCs w:val="24"/>
        </w:rPr>
        <w:t>Grants</w:t>
      </w:r>
    </w:p>
    <w:p w:rsidR="00C136FF" w:rsidRDefault="00C136FF" w:rsidP="00C136FF">
      <w:pPr>
        <w:shd w:val="clear" w:color="auto" w:fill="FFFFFF"/>
        <w:spacing w:after="0" w:line="240" w:lineRule="auto"/>
        <w:jc w:val="center"/>
        <w:rPr>
          <w:rFonts w:ascii="Arial" w:eastAsia="Times New Roman" w:hAnsi="Arial" w:cs="Arial"/>
          <w:b/>
          <w:sz w:val="24"/>
          <w:szCs w:val="24"/>
        </w:rPr>
      </w:pPr>
    </w:p>
    <w:p w:rsidR="00C136FF" w:rsidRPr="00C136FF" w:rsidRDefault="00C136FF" w:rsidP="00C136FF">
      <w:pPr>
        <w:shd w:val="clear" w:color="auto" w:fill="FFFFFF"/>
        <w:spacing w:after="0" w:line="240" w:lineRule="auto"/>
        <w:jc w:val="center"/>
        <w:rPr>
          <w:rFonts w:ascii="Arial" w:eastAsia="Times New Roman" w:hAnsi="Arial" w:cs="Arial"/>
          <w:b/>
          <w:sz w:val="24"/>
          <w:szCs w:val="24"/>
        </w:rPr>
      </w:pPr>
    </w:p>
    <w:p w:rsidR="00C136FF" w:rsidRDefault="007222EA" w:rsidP="00C136FF">
      <w:pPr>
        <w:spacing w:after="0" w:line="240" w:lineRule="auto"/>
        <w:rPr>
          <w:rFonts w:ascii="Arial" w:hAnsi="Arial" w:cs="Arial"/>
          <w:bCs/>
          <w:caps/>
          <w:color w:val="000000"/>
        </w:rPr>
      </w:pPr>
      <w:r w:rsidRPr="00DE1A49">
        <w:rPr>
          <w:rFonts w:ascii="Arial" w:hAnsi="Arial" w:cs="Arial"/>
          <w:b/>
          <w:bCs/>
          <w:caps/>
          <w:color w:val="000000"/>
          <w:u w:val="single"/>
        </w:rPr>
        <w:t>Facts + Figures: Your Introduction to Meetings Data</w:t>
      </w:r>
    </w:p>
    <w:p w:rsidR="007222EA" w:rsidRPr="00C136FF" w:rsidRDefault="007222EA" w:rsidP="00C136FF">
      <w:pPr>
        <w:spacing w:after="0" w:line="240" w:lineRule="auto"/>
        <w:rPr>
          <w:rFonts w:ascii="Arial" w:hAnsi="Arial" w:cs="Arial"/>
          <w:bCs/>
          <w:caps/>
          <w:color w:val="000000"/>
          <w:sz w:val="21"/>
          <w:szCs w:val="21"/>
        </w:rPr>
      </w:pPr>
      <w:r w:rsidRPr="00C136FF">
        <w:rPr>
          <w:rFonts w:ascii="Arial" w:hAnsi="Arial" w:cs="Arial"/>
          <w:color w:val="000000"/>
          <w:sz w:val="21"/>
          <w:szCs w:val="21"/>
        </w:rPr>
        <w:t>Learn the basic principles of data management in a meeting environment. Understand how to approach a data related project, ensure data quality and tell a meaningful story. Then, practice your new knowledge with an application of your acquired skills.</w:t>
      </w:r>
    </w:p>
    <w:p w:rsidR="00C136FF" w:rsidRPr="00C136FF" w:rsidRDefault="00C136FF" w:rsidP="007222EA">
      <w:pPr>
        <w:spacing w:after="0"/>
        <w:rPr>
          <w:rFonts w:ascii="Arial" w:hAnsi="Arial" w:cs="Arial"/>
          <w:b/>
          <w:bCs/>
          <w:color w:val="000000"/>
          <w:sz w:val="21"/>
          <w:szCs w:val="21"/>
        </w:rPr>
      </w:pPr>
    </w:p>
    <w:p w:rsidR="007222EA" w:rsidRPr="00C136FF" w:rsidRDefault="007222EA" w:rsidP="007222EA">
      <w:pPr>
        <w:spacing w:after="0"/>
        <w:rPr>
          <w:rFonts w:ascii="Arial" w:hAnsi="Arial" w:cs="Arial"/>
          <w:b/>
          <w:bCs/>
          <w:color w:val="000000"/>
          <w:sz w:val="21"/>
          <w:szCs w:val="21"/>
        </w:rPr>
      </w:pPr>
      <w:r w:rsidRPr="00C136FF">
        <w:rPr>
          <w:rFonts w:ascii="Arial" w:hAnsi="Arial" w:cs="Arial"/>
          <w:b/>
          <w:bCs/>
          <w:color w:val="000000"/>
          <w:sz w:val="21"/>
          <w:szCs w:val="21"/>
        </w:rPr>
        <w:t>Learner Outcomes:</w:t>
      </w:r>
    </w:p>
    <w:p w:rsidR="007222EA" w:rsidRPr="00C136FF" w:rsidRDefault="007222EA" w:rsidP="00C136FF">
      <w:pPr>
        <w:pStyle w:val="ListParagraph"/>
        <w:numPr>
          <w:ilvl w:val="0"/>
          <w:numId w:val="16"/>
        </w:numPr>
        <w:spacing w:after="0" w:line="240" w:lineRule="auto"/>
        <w:rPr>
          <w:rFonts w:ascii="Arial" w:hAnsi="Arial" w:cs="Arial"/>
          <w:b/>
          <w:bCs/>
          <w:color w:val="000000"/>
          <w:sz w:val="21"/>
          <w:szCs w:val="21"/>
        </w:rPr>
      </w:pPr>
      <w:r w:rsidRPr="00C136FF">
        <w:rPr>
          <w:rFonts w:ascii="Arial" w:hAnsi="Arial" w:cs="Arial"/>
          <w:color w:val="000000"/>
          <w:sz w:val="21"/>
          <w:szCs w:val="21"/>
        </w:rPr>
        <w:t>Understand the importance and goals of reporting your data.</w:t>
      </w:r>
    </w:p>
    <w:p w:rsidR="007222EA" w:rsidRPr="00C136FF" w:rsidRDefault="007222EA" w:rsidP="00C136FF">
      <w:pPr>
        <w:pStyle w:val="ListParagraph"/>
        <w:numPr>
          <w:ilvl w:val="0"/>
          <w:numId w:val="16"/>
        </w:numPr>
        <w:spacing w:after="0" w:line="240" w:lineRule="auto"/>
        <w:rPr>
          <w:rFonts w:ascii="Arial" w:hAnsi="Arial" w:cs="Arial"/>
          <w:b/>
          <w:bCs/>
          <w:color w:val="000000"/>
          <w:sz w:val="21"/>
          <w:szCs w:val="21"/>
        </w:rPr>
      </w:pPr>
      <w:r w:rsidRPr="00C136FF">
        <w:rPr>
          <w:rFonts w:ascii="Arial" w:hAnsi="Arial" w:cs="Arial"/>
          <w:color w:val="000000"/>
          <w:sz w:val="21"/>
          <w:szCs w:val="21"/>
        </w:rPr>
        <w:t>Find out what your entry data points should be.</w:t>
      </w:r>
    </w:p>
    <w:p w:rsidR="007222EA" w:rsidRPr="00C136FF" w:rsidRDefault="007222EA" w:rsidP="00C136FF">
      <w:pPr>
        <w:pStyle w:val="ListParagraph"/>
        <w:numPr>
          <w:ilvl w:val="0"/>
          <w:numId w:val="16"/>
        </w:numPr>
        <w:spacing w:after="0" w:line="240" w:lineRule="auto"/>
        <w:rPr>
          <w:rFonts w:ascii="Arial" w:hAnsi="Arial" w:cs="Arial"/>
          <w:b/>
          <w:bCs/>
          <w:color w:val="000000"/>
          <w:sz w:val="21"/>
          <w:szCs w:val="21"/>
        </w:rPr>
      </w:pPr>
      <w:r w:rsidRPr="00C136FF">
        <w:rPr>
          <w:rFonts w:ascii="Arial" w:hAnsi="Arial" w:cs="Arial"/>
          <w:color w:val="000000"/>
          <w:sz w:val="21"/>
          <w:szCs w:val="21"/>
        </w:rPr>
        <w:t>Learn how to improve the quality of your data and how to measure success.</w:t>
      </w:r>
    </w:p>
    <w:p w:rsidR="00C136FF" w:rsidRPr="00C136FF" w:rsidRDefault="00C136FF" w:rsidP="00C136FF">
      <w:pPr>
        <w:pStyle w:val="ListParagraph"/>
        <w:spacing w:after="0"/>
        <w:rPr>
          <w:rFonts w:ascii="Arial" w:hAnsi="Arial" w:cs="Arial"/>
          <w:b/>
          <w:bCs/>
          <w:color w:val="000000"/>
          <w:sz w:val="21"/>
          <w:szCs w:val="21"/>
        </w:rPr>
      </w:pPr>
    </w:p>
    <w:p w:rsidR="00C136FF" w:rsidRPr="00C136FF" w:rsidRDefault="00C136FF" w:rsidP="00C136FF">
      <w:pPr>
        <w:spacing w:after="0" w:line="240" w:lineRule="auto"/>
        <w:rPr>
          <w:rFonts w:ascii="Arial" w:hAnsi="Arial" w:cs="Arial"/>
          <w:color w:val="000000"/>
          <w:sz w:val="21"/>
          <w:szCs w:val="21"/>
        </w:rPr>
      </w:pPr>
      <w:r w:rsidRPr="00C136FF">
        <w:rPr>
          <w:rFonts w:ascii="Arial" w:hAnsi="Arial" w:cs="Arial"/>
          <w:b/>
          <w:color w:val="000000"/>
          <w:sz w:val="21"/>
          <w:szCs w:val="21"/>
        </w:rPr>
        <w:t>Preferred speakers</w:t>
      </w:r>
      <w:r w:rsidRPr="00C136FF">
        <w:rPr>
          <w:rFonts w:ascii="Arial" w:hAnsi="Arial" w:cs="Arial"/>
          <w:color w:val="000000"/>
          <w:sz w:val="21"/>
          <w:szCs w:val="21"/>
        </w:rPr>
        <w:t xml:space="preserve">: </w:t>
      </w:r>
      <w:r w:rsidRPr="00C136FF">
        <w:rPr>
          <w:rFonts w:ascii="Arial" w:hAnsi="Arial" w:cs="Arial"/>
          <w:color w:val="000000"/>
          <w:sz w:val="21"/>
          <w:szCs w:val="21"/>
        </w:rPr>
        <w:t>Christian Savelli (</w:t>
      </w:r>
      <w:hyperlink r:id="rId7" w:history="1">
        <w:r w:rsidRPr="00C136FF">
          <w:rPr>
            <w:rStyle w:val="Hyperlink"/>
            <w:rFonts w:ascii="Arial" w:hAnsi="Arial" w:cs="Arial"/>
            <w:sz w:val="21"/>
            <w:szCs w:val="21"/>
          </w:rPr>
          <w:t>csavelli@cruising.org</w:t>
        </w:r>
      </w:hyperlink>
      <w:r w:rsidRPr="00C136FF">
        <w:rPr>
          <w:rFonts w:ascii="Arial" w:hAnsi="Arial" w:cs="Arial"/>
          <w:color w:val="000000"/>
          <w:sz w:val="21"/>
          <w:szCs w:val="21"/>
        </w:rPr>
        <w:t>)</w:t>
      </w:r>
    </w:p>
    <w:p w:rsidR="00C136FF" w:rsidRPr="00C136FF" w:rsidRDefault="00C136FF" w:rsidP="00C136FF">
      <w:pPr>
        <w:spacing w:after="0" w:line="240" w:lineRule="auto"/>
        <w:ind w:left="1440"/>
        <w:rPr>
          <w:rFonts w:ascii="Arial" w:hAnsi="Arial" w:cs="Arial"/>
          <w:color w:val="000000"/>
          <w:sz w:val="21"/>
          <w:szCs w:val="21"/>
        </w:rPr>
      </w:pPr>
      <w:r>
        <w:rPr>
          <w:rFonts w:ascii="Arial" w:hAnsi="Arial" w:cs="Arial"/>
          <w:color w:val="000000"/>
          <w:sz w:val="21"/>
          <w:szCs w:val="21"/>
        </w:rPr>
        <w:t xml:space="preserve">          </w:t>
      </w:r>
      <w:proofErr w:type="spellStart"/>
      <w:r w:rsidRPr="00C136FF">
        <w:rPr>
          <w:rFonts w:ascii="Arial" w:hAnsi="Arial" w:cs="Arial"/>
          <w:color w:val="000000"/>
          <w:sz w:val="21"/>
          <w:szCs w:val="21"/>
        </w:rPr>
        <w:t>Traeger</w:t>
      </w:r>
      <w:proofErr w:type="spellEnd"/>
      <w:r w:rsidRPr="00C136FF">
        <w:rPr>
          <w:rFonts w:ascii="Arial" w:hAnsi="Arial" w:cs="Arial"/>
          <w:color w:val="000000"/>
          <w:sz w:val="21"/>
          <w:szCs w:val="21"/>
        </w:rPr>
        <w:t>, Jen (</w:t>
      </w:r>
      <w:hyperlink r:id="rId8" w:history="1">
        <w:r w:rsidRPr="00C136FF">
          <w:rPr>
            <w:rStyle w:val="Hyperlink"/>
            <w:rFonts w:ascii="Arial" w:hAnsi="Arial" w:cs="Arial"/>
            <w:sz w:val="21"/>
            <w:szCs w:val="21"/>
          </w:rPr>
          <w:t>Jen.Traeger@maritz.com</w:t>
        </w:r>
      </w:hyperlink>
      <w:r w:rsidRPr="00C136FF">
        <w:rPr>
          <w:rFonts w:ascii="Arial" w:hAnsi="Arial" w:cs="Arial"/>
          <w:color w:val="000000"/>
          <w:sz w:val="21"/>
          <w:szCs w:val="21"/>
        </w:rPr>
        <w:t>)</w:t>
      </w:r>
    </w:p>
    <w:p w:rsidR="00C136FF" w:rsidRDefault="00C136FF" w:rsidP="00C136FF">
      <w:pPr>
        <w:spacing w:after="0" w:line="240" w:lineRule="auto"/>
        <w:rPr>
          <w:rFonts w:ascii="Arial" w:hAnsi="Arial" w:cs="Arial"/>
          <w:color w:val="000000"/>
        </w:rPr>
      </w:pPr>
    </w:p>
    <w:p w:rsidR="00C136FF" w:rsidRPr="007222EA" w:rsidRDefault="00C136FF" w:rsidP="00C136FF">
      <w:pPr>
        <w:spacing w:after="0" w:line="240" w:lineRule="auto"/>
        <w:rPr>
          <w:rFonts w:ascii="Arial" w:hAnsi="Arial" w:cs="Arial"/>
          <w:color w:val="000000"/>
        </w:rPr>
      </w:pPr>
    </w:p>
    <w:p w:rsidR="007222EA" w:rsidRPr="00DE1A49" w:rsidRDefault="007222EA" w:rsidP="007222EA">
      <w:pPr>
        <w:spacing w:after="0"/>
        <w:rPr>
          <w:rFonts w:ascii="Arial" w:hAnsi="Arial" w:cs="Arial"/>
          <w:b/>
          <w:bCs/>
          <w:caps/>
          <w:color w:val="000000"/>
          <w:u w:val="single"/>
        </w:rPr>
      </w:pPr>
      <w:r w:rsidRPr="00DE1A49">
        <w:rPr>
          <w:rFonts w:ascii="Arial" w:hAnsi="Arial" w:cs="Arial"/>
          <w:b/>
          <w:bCs/>
          <w:caps/>
          <w:color w:val="000000"/>
          <w:u w:val="single"/>
        </w:rPr>
        <w:t>SMM: Adding Value to the Participant Experience</w:t>
      </w:r>
    </w:p>
    <w:p w:rsidR="007222EA" w:rsidRPr="00C136FF" w:rsidRDefault="007222EA" w:rsidP="00C136FF">
      <w:pPr>
        <w:shd w:val="clear" w:color="auto" w:fill="FFFFFF"/>
        <w:spacing w:after="0" w:line="240" w:lineRule="auto"/>
        <w:rPr>
          <w:rFonts w:ascii="Arial" w:hAnsi="Arial" w:cs="Arial"/>
          <w:sz w:val="21"/>
          <w:szCs w:val="21"/>
        </w:rPr>
      </w:pPr>
      <w:r w:rsidRPr="00C136FF">
        <w:rPr>
          <w:rFonts w:ascii="Arial" w:hAnsi="Arial" w:cs="Arial"/>
          <w:sz w:val="21"/>
          <w:szCs w:val="21"/>
        </w:rPr>
        <w:t>You may think that your strategic meetings management program has little to do with the end experience. After all, the main goal is to save money, right? Wrong. In this session, consider how strategic meetings management can help enhance the experience of all of your participants and discuss strategies for capitalizing on these efforts with your peers.</w:t>
      </w:r>
    </w:p>
    <w:p w:rsidR="00C136FF" w:rsidRPr="00C136FF" w:rsidRDefault="00C136FF" w:rsidP="007222EA">
      <w:pPr>
        <w:shd w:val="clear" w:color="auto" w:fill="FFFFFF"/>
        <w:spacing w:after="0" w:line="240" w:lineRule="auto"/>
        <w:rPr>
          <w:rFonts w:ascii="Arial" w:hAnsi="Arial" w:cs="Arial"/>
          <w:b/>
          <w:bCs/>
          <w:sz w:val="21"/>
          <w:szCs w:val="21"/>
        </w:rPr>
      </w:pPr>
    </w:p>
    <w:p w:rsidR="007222EA" w:rsidRPr="00C136FF" w:rsidRDefault="007222EA" w:rsidP="007222EA">
      <w:pPr>
        <w:shd w:val="clear" w:color="auto" w:fill="FFFFFF"/>
        <w:spacing w:after="0" w:line="240" w:lineRule="auto"/>
        <w:rPr>
          <w:rFonts w:ascii="Arial" w:hAnsi="Arial" w:cs="Arial"/>
          <w:b/>
          <w:bCs/>
          <w:sz w:val="21"/>
          <w:szCs w:val="21"/>
        </w:rPr>
      </w:pPr>
      <w:r w:rsidRPr="00C136FF">
        <w:rPr>
          <w:rFonts w:ascii="Arial" w:hAnsi="Arial" w:cs="Arial"/>
          <w:b/>
          <w:bCs/>
          <w:sz w:val="21"/>
          <w:szCs w:val="21"/>
        </w:rPr>
        <w:t>Learner Outcomes:</w:t>
      </w:r>
    </w:p>
    <w:p w:rsidR="007222EA" w:rsidRPr="00C136FF" w:rsidRDefault="007222EA" w:rsidP="007222EA">
      <w:pPr>
        <w:pStyle w:val="ListParagraph"/>
        <w:numPr>
          <w:ilvl w:val="0"/>
          <w:numId w:val="17"/>
        </w:numPr>
        <w:shd w:val="clear" w:color="auto" w:fill="FFFFFF"/>
        <w:spacing w:after="0" w:line="240" w:lineRule="auto"/>
        <w:rPr>
          <w:rFonts w:ascii="Arial" w:hAnsi="Arial" w:cs="Arial"/>
          <w:sz w:val="21"/>
          <w:szCs w:val="21"/>
        </w:rPr>
      </w:pPr>
      <w:r w:rsidRPr="00C136FF">
        <w:rPr>
          <w:rFonts w:ascii="Arial" w:hAnsi="Arial" w:cs="Arial"/>
          <w:sz w:val="21"/>
          <w:szCs w:val="21"/>
        </w:rPr>
        <w:t xml:space="preserve">Understand the value of SMM and its relationship with participant experience.  </w:t>
      </w:r>
    </w:p>
    <w:p w:rsidR="007222EA" w:rsidRPr="00C136FF" w:rsidRDefault="007222EA" w:rsidP="007222EA">
      <w:pPr>
        <w:pStyle w:val="ListParagraph"/>
        <w:numPr>
          <w:ilvl w:val="0"/>
          <w:numId w:val="17"/>
        </w:numPr>
        <w:shd w:val="clear" w:color="auto" w:fill="FFFFFF"/>
        <w:spacing w:after="0" w:line="240" w:lineRule="auto"/>
        <w:rPr>
          <w:rFonts w:ascii="Arial" w:hAnsi="Arial" w:cs="Arial"/>
          <w:sz w:val="21"/>
          <w:szCs w:val="21"/>
        </w:rPr>
      </w:pPr>
      <w:r w:rsidRPr="00C136FF">
        <w:rPr>
          <w:rFonts w:ascii="Arial" w:hAnsi="Arial" w:cs="Arial"/>
          <w:sz w:val="21"/>
          <w:szCs w:val="21"/>
        </w:rPr>
        <w:t>Learn three ways you can enhance the attendee experience through SMM.</w:t>
      </w:r>
    </w:p>
    <w:p w:rsidR="007222EA" w:rsidRPr="00C136FF" w:rsidRDefault="007222EA" w:rsidP="007222EA">
      <w:pPr>
        <w:pStyle w:val="ListParagraph"/>
        <w:numPr>
          <w:ilvl w:val="0"/>
          <w:numId w:val="17"/>
        </w:numPr>
        <w:shd w:val="clear" w:color="auto" w:fill="FFFFFF"/>
        <w:spacing w:after="0" w:line="240" w:lineRule="auto"/>
        <w:rPr>
          <w:rFonts w:ascii="Arial" w:hAnsi="Arial" w:cs="Arial"/>
          <w:sz w:val="21"/>
          <w:szCs w:val="21"/>
        </w:rPr>
      </w:pPr>
      <w:r w:rsidRPr="00C136FF">
        <w:rPr>
          <w:rFonts w:ascii="Arial" w:hAnsi="Arial" w:cs="Arial"/>
          <w:sz w:val="21"/>
          <w:szCs w:val="21"/>
        </w:rPr>
        <w:t>Plan out ways you can implement these methods at your organization.</w:t>
      </w:r>
    </w:p>
    <w:p w:rsidR="00DE1A49" w:rsidRPr="00C136FF" w:rsidRDefault="00DE1A49" w:rsidP="007222EA">
      <w:pPr>
        <w:shd w:val="clear" w:color="auto" w:fill="FFFFFF"/>
        <w:spacing w:after="0" w:line="240" w:lineRule="auto"/>
        <w:rPr>
          <w:rFonts w:ascii="Arial" w:hAnsi="Arial" w:cs="Arial"/>
          <w:sz w:val="21"/>
          <w:szCs w:val="21"/>
        </w:rPr>
      </w:pPr>
    </w:p>
    <w:p w:rsidR="00C136FF" w:rsidRPr="00C136FF" w:rsidRDefault="00C136FF" w:rsidP="00C136FF">
      <w:pPr>
        <w:spacing w:after="0" w:line="240" w:lineRule="auto"/>
        <w:rPr>
          <w:rFonts w:ascii="Arial" w:hAnsi="Arial" w:cs="Arial"/>
          <w:color w:val="000000"/>
          <w:sz w:val="21"/>
          <w:szCs w:val="21"/>
        </w:rPr>
      </w:pPr>
      <w:r w:rsidRPr="00C136FF">
        <w:rPr>
          <w:rFonts w:ascii="Arial" w:hAnsi="Arial" w:cs="Arial"/>
          <w:b/>
          <w:sz w:val="21"/>
          <w:szCs w:val="21"/>
        </w:rPr>
        <w:t>Preferred speaker</w:t>
      </w:r>
      <w:r w:rsidRPr="00C136FF">
        <w:rPr>
          <w:rFonts w:ascii="Arial" w:hAnsi="Arial" w:cs="Arial"/>
          <w:sz w:val="21"/>
          <w:szCs w:val="21"/>
        </w:rPr>
        <w:t xml:space="preserve">: </w:t>
      </w:r>
      <w:r w:rsidRPr="00C136FF">
        <w:rPr>
          <w:rFonts w:ascii="Arial" w:hAnsi="Arial" w:cs="Arial"/>
          <w:color w:val="000000"/>
          <w:sz w:val="21"/>
          <w:szCs w:val="21"/>
        </w:rPr>
        <w:t>Betsy Bondurant (</w:t>
      </w:r>
      <w:hyperlink r:id="rId9" w:history="1">
        <w:r w:rsidRPr="00C136FF">
          <w:rPr>
            <w:rStyle w:val="Hyperlink"/>
            <w:rFonts w:ascii="Arial" w:hAnsi="Arial" w:cs="Arial"/>
            <w:sz w:val="21"/>
            <w:szCs w:val="21"/>
          </w:rPr>
          <w:t>betsy@bondurantconsulting.com</w:t>
        </w:r>
      </w:hyperlink>
      <w:r w:rsidRPr="00C136FF">
        <w:rPr>
          <w:rFonts w:ascii="Arial" w:hAnsi="Arial" w:cs="Arial"/>
          <w:color w:val="000000"/>
          <w:sz w:val="21"/>
          <w:szCs w:val="21"/>
        </w:rPr>
        <w:t>)</w:t>
      </w:r>
    </w:p>
    <w:p w:rsidR="00C136FF" w:rsidRDefault="00C136FF" w:rsidP="00C136FF">
      <w:pPr>
        <w:shd w:val="clear" w:color="auto" w:fill="FFFFFF"/>
        <w:spacing w:after="0" w:line="240" w:lineRule="auto"/>
        <w:rPr>
          <w:rFonts w:ascii="Arial" w:eastAsia="Times New Roman" w:hAnsi="Arial" w:cs="Arial"/>
          <w:b/>
          <w:bCs/>
          <w:caps/>
          <w:color w:val="000000"/>
          <w:u w:val="single"/>
        </w:rPr>
      </w:pPr>
    </w:p>
    <w:p w:rsidR="00C136FF" w:rsidRDefault="00C136FF" w:rsidP="00C136FF">
      <w:pPr>
        <w:shd w:val="clear" w:color="auto" w:fill="FFFFFF"/>
        <w:spacing w:after="0" w:line="240" w:lineRule="auto"/>
        <w:rPr>
          <w:rFonts w:ascii="Arial" w:eastAsia="Times New Roman" w:hAnsi="Arial" w:cs="Arial"/>
          <w:b/>
          <w:bCs/>
          <w:caps/>
          <w:color w:val="000000"/>
          <w:u w:val="single"/>
        </w:rPr>
      </w:pPr>
    </w:p>
    <w:p w:rsidR="00BA6560" w:rsidRPr="00DE1A49" w:rsidRDefault="00DE1A49" w:rsidP="007222EA">
      <w:pPr>
        <w:shd w:val="clear" w:color="auto" w:fill="FFFFFF"/>
        <w:spacing w:after="0" w:line="240" w:lineRule="auto"/>
        <w:rPr>
          <w:rFonts w:ascii="Arial" w:eastAsia="Times New Roman" w:hAnsi="Arial" w:cs="Arial"/>
          <w:b/>
          <w:bCs/>
          <w:caps/>
          <w:color w:val="000000"/>
          <w:u w:val="single"/>
        </w:rPr>
      </w:pPr>
      <w:r w:rsidRPr="00DE1A49">
        <w:rPr>
          <w:rFonts w:ascii="Arial" w:eastAsia="Times New Roman" w:hAnsi="Arial" w:cs="Arial"/>
          <w:b/>
          <w:bCs/>
          <w:caps/>
          <w:color w:val="000000"/>
          <w:u w:val="single"/>
        </w:rPr>
        <w:t>Negotiating Better Meeting Contracts – Balancing Law and Practice</w:t>
      </w:r>
    </w:p>
    <w:p w:rsidR="00C136FF" w:rsidRPr="00C136FF" w:rsidRDefault="00DE1A49" w:rsidP="00C136FF">
      <w:pPr>
        <w:shd w:val="clear" w:color="auto" w:fill="FFFFFF"/>
        <w:spacing w:after="0" w:line="240" w:lineRule="auto"/>
        <w:rPr>
          <w:rFonts w:ascii="Arial" w:hAnsi="Arial" w:cs="Arial"/>
          <w:color w:val="000000"/>
          <w:sz w:val="21"/>
          <w:szCs w:val="21"/>
        </w:rPr>
      </w:pPr>
      <w:r w:rsidRPr="00C136FF">
        <w:rPr>
          <w:rFonts w:ascii="Arial" w:hAnsi="Arial" w:cs="Arial"/>
          <w:color w:val="000000"/>
          <w:sz w:val="21"/>
          <w:szCs w:val="21"/>
        </w:rPr>
        <w:t xml:space="preserve">Love them or hate them, meeting contracts are an essential part of the business of meetings. It isn’t enough to understand the terminology (although that helps). Understanding the purpose, meaning, and practical effect of the legalese is necessary in order to know why you </w:t>
      </w:r>
      <w:r w:rsidRPr="00C136FF">
        <w:rPr>
          <w:rFonts w:ascii="Arial" w:hAnsi="Arial" w:cs="Arial"/>
          <w:color w:val="000000"/>
          <w:sz w:val="21"/>
          <w:szCs w:val="21"/>
          <w:u w:val="single"/>
        </w:rPr>
        <w:t>must</w:t>
      </w:r>
      <w:r w:rsidRPr="00C136FF">
        <w:rPr>
          <w:rFonts w:ascii="Arial" w:hAnsi="Arial" w:cs="Arial"/>
          <w:color w:val="000000"/>
          <w:sz w:val="21"/>
          <w:szCs w:val="21"/>
        </w:rPr>
        <w:t xml:space="preserve"> have certain contract language and when you can afford to lighten up.  The potentially big money issues like attrition, cancellation, and force majeure will virtually always have to be addressed.  Other issues borne of industry and legal trends such as surcharges and fees, environmental issues, and accommodations for those with special needs require special attention in negotiations and unique contract language. New issues arise all the time.  Anticipating how they will affect contracts—and your liability risk—is the mark of a savvy meeting professional</w:t>
      </w:r>
      <w:r w:rsidR="00C136FF" w:rsidRPr="00C136FF">
        <w:rPr>
          <w:rFonts w:ascii="Arial" w:hAnsi="Arial" w:cs="Arial"/>
          <w:color w:val="000000"/>
          <w:sz w:val="21"/>
          <w:szCs w:val="21"/>
        </w:rPr>
        <w:t xml:space="preserve">. </w:t>
      </w:r>
    </w:p>
    <w:p w:rsidR="00C136FF" w:rsidRPr="00C136FF" w:rsidRDefault="00C136FF" w:rsidP="00C136FF">
      <w:pPr>
        <w:shd w:val="clear" w:color="auto" w:fill="FFFFFF"/>
        <w:spacing w:after="0" w:line="240" w:lineRule="auto"/>
        <w:rPr>
          <w:rFonts w:ascii="Arial" w:hAnsi="Arial" w:cs="Arial"/>
          <w:color w:val="000000"/>
          <w:sz w:val="21"/>
          <w:szCs w:val="21"/>
        </w:rPr>
      </w:pPr>
    </w:p>
    <w:p w:rsidR="00DE1A49" w:rsidRPr="00C136FF" w:rsidRDefault="00DE1A49" w:rsidP="00DE1A49">
      <w:pPr>
        <w:spacing w:after="0" w:line="240" w:lineRule="auto"/>
        <w:rPr>
          <w:rFonts w:ascii="Arial" w:hAnsi="Arial" w:cs="Arial"/>
          <w:b/>
          <w:bCs/>
          <w:color w:val="000000"/>
          <w:sz w:val="21"/>
          <w:szCs w:val="21"/>
        </w:rPr>
      </w:pPr>
      <w:r w:rsidRPr="00C136FF">
        <w:rPr>
          <w:rFonts w:ascii="Arial" w:hAnsi="Arial" w:cs="Arial"/>
          <w:b/>
          <w:bCs/>
          <w:color w:val="000000"/>
          <w:sz w:val="21"/>
          <w:szCs w:val="21"/>
        </w:rPr>
        <w:t>Learner Outcomes:</w:t>
      </w:r>
    </w:p>
    <w:p w:rsidR="00DE1A49" w:rsidRPr="00C136FF" w:rsidRDefault="00DE1A49" w:rsidP="00DE1A49">
      <w:pPr>
        <w:pStyle w:val="ListParagraph"/>
        <w:numPr>
          <w:ilvl w:val="0"/>
          <w:numId w:val="18"/>
        </w:numPr>
        <w:spacing w:after="0" w:line="240" w:lineRule="auto"/>
        <w:rPr>
          <w:rFonts w:ascii="Arial" w:hAnsi="Arial" w:cs="Arial"/>
          <w:color w:val="000000"/>
          <w:sz w:val="21"/>
          <w:szCs w:val="21"/>
        </w:rPr>
      </w:pPr>
      <w:r w:rsidRPr="00C136FF">
        <w:rPr>
          <w:rFonts w:ascii="Arial" w:hAnsi="Arial" w:cs="Arial"/>
          <w:color w:val="000000"/>
          <w:sz w:val="21"/>
          <w:szCs w:val="21"/>
        </w:rPr>
        <w:t>Interpret contract clauses with a thorough understanding of the legal versus practical implications of each.</w:t>
      </w:r>
    </w:p>
    <w:p w:rsidR="00DE1A49" w:rsidRPr="00C136FF" w:rsidRDefault="00DE1A49" w:rsidP="00DE1A49">
      <w:pPr>
        <w:pStyle w:val="ListParagraph"/>
        <w:numPr>
          <w:ilvl w:val="0"/>
          <w:numId w:val="18"/>
        </w:numPr>
        <w:spacing w:after="0" w:line="240" w:lineRule="auto"/>
        <w:rPr>
          <w:rFonts w:ascii="Arial" w:hAnsi="Arial" w:cs="Arial"/>
          <w:color w:val="000000"/>
          <w:sz w:val="21"/>
          <w:szCs w:val="21"/>
        </w:rPr>
      </w:pPr>
      <w:r w:rsidRPr="00C136FF">
        <w:rPr>
          <w:rFonts w:ascii="Arial" w:hAnsi="Arial" w:cs="Arial"/>
          <w:color w:val="000000"/>
          <w:sz w:val="21"/>
          <w:szCs w:val="21"/>
        </w:rPr>
        <w:t>Integrate language reflecting current trends into contracts after anticipating the potential effects.</w:t>
      </w:r>
    </w:p>
    <w:p w:rsidR="007B6C31" w:rsidRPr="00C136FF" w:rsidRDefault="00DE1A49" w:rsidP="00BA6560">
      <w:pPr>
        <w:pStyle w:val="ListParagraph"/>
        <w:numPr>
          <w:ilvl w:val="0"/>
          <w:numId w:val="18"/>
        </w:numPr>
        <w:spacing w:after="0" w:line="240" w:lineRule="auto"/>
        <w:rPr>
          <w:rFonts w:ascii="Arial" w:hAnsi="Arial" w:cs="Arial"/>
          <w:color w:val="000000"/>
          <w:sz w:val="21"/>
          <w:szCs w:val="21"/>
        </w:rPr>
      </w:pPr>
      <w:r w:rsidRPr="00C136FF">
        <w:rPr>
          <w:rFonts w:ascii="Arial" w:hAnsi="Arial" w:cs="Arial"/>
          <w:color w:val="000000"/>
          <w:sz w:val="21"/>
          <w:szCs w:val="21"/>
        </w:rPr>
        <w:t>Negotiate stronger meeting contracts by customizing negotiations based on issues important to each party.</w:t>
      </w:r>
    </w:p>
    <w:p w:rsidR="00C136FF" w:rsidRPr="00C136FF" w:rsidRDefault="00C136FF" w:rsidP="00C136FF">
      <w:pPr>
        <w:spacing w:after="0" w:line="240" w:lineRule="auto"/>
        <w:rPr>
          <w:rFonts w:ascii="Arial" w:hAnsi="Arial" w:cs="Arial"/>
          <w:b/>
          <w:color w:val="000000"/>
          <w:sz w:val="21"/>
          <w:szCs w:val="21"/>
        </w:rPr>
      </w:pPr>
      <w:bookmarkStart w:id="0" w:name="_GoBack"/>
      <w:bookmarkEnd w:id="0"/>
    </w:p>
    <w:p w:rsidR="00C136FF" w:rsidRPr="00C136FF" w:rsidRDefault="00C136FF" w:rsidP="00C136FF">
      <w:pPr>
        <w:rPr>
          <w:rFonts w:ascii="Arial" w:hAnsi="Arial" w:cs="Arial"/>
          <w:color w:val="000000"/>
          <w:sz w:val="21"/>
          <w:szCs w:val="21"/>
        </w:rPr>
      </w:pPr>
      <w:r w:rsidRPr="00C136FF">
        <w:rPr>
          <w:rFonts w:ascii="Arial" w:hAnsi="Arial" w:cs="Arial"/>
          <w:b/>
          <w:color w:val="000000"/>
          <w:sz w:val="21"/>
          <w:szCs w:val="21"/>
        </w:rPr>
        <w:t>Preferred speaker</w:t>
      </w:r>
      <w:r w:rsidRPr="00C136FF">
        <w:rPr>
          <w:rFonts w:ascii="Arial" w:hAnsi="Arial" w:cs="Arial"/>
          <w:color w:val="000000"/>
          <w:sz w:val="21"/>
          <w:szCs w:val="21"/>
        </w:rPr>
        <w:t xml:space="preserve">: </w:t>
      </w:r>
      <w:r w:rsidRPr="00C136FF">
        <w:rPr>
          <w:rFonts w:ascii="Arial" w:hAnsi="Arial" w:cs="Arial"/>
          <w:color w:val="000000"/>
          <w:sz w:val="21"/>
          <w:szCs w:val="21"/>
        </w:rPr>
        <w:t>Tyra Hilliard (</w:t>
      </w:r>
      <w:hyperlink r:id="rId10" w:history="1">
        <w:r w:rsidRPr="00C136FF">
          <w:rPr>
            <w:rStyle w:val="Hyperlink"/>
            <w:rFonts w:ascii="Arial" w:hAnsi="Arial" w:cs="Arial"/>
            <w:sz w:val="21"/>
            <w:szCs w:val="21"/>
          </w:rPr>
          <w:t>tyra.hilliard@gmail.com</w:t>
        </w:r>
      </w:hyperlink>
      <w:r w:rsidRPr="00C136FF">
        <w:rPr>
          <w:rFonts w:ascii="Arial" w:hAnsi="Arial" w:cs="Arial"/>
          <w:color w:val="000000"/>
          <w:sz w:val="21"/>
          <w:szCs w:val="21"/>
        </w:rPr>
        <w:t>)</w:t>
      </w:r>
    </w:p>
    <w:p w:rsidR="00C136FF" w:rsidRPr="00C136FF" w:rsidRDefault="00C136FF" w:rsidP="00C136FF">
      <w:pPr>
        <w:spacing w:after="0" w:line="240" w:lineRule="auto"/>
        <w:rPr>
          <w:rFonts w:ascii="Arial" w:hAnsi="Arial" w:cs="Arial"/>
          <w:color w:val="000000"/>
          <w:sz w:val="21"/>
          <w:szCs w:val="21"/>
        </w:rPr>
      </w:pPr>
    </w:p>
    <w:sectPr w:rsidR="00C136FF" w:rsidRPr="00C136FF" w:rsidSect="00C136FF">
      <w:pgSz w:w="12240" w:h="15840"/>
      <w:pgMar w:top="720" w:right="810" w:bottom="45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E26B3"/>
    <w:multiLevelType w:val="multilevel"/>
    <w:tmpl w:val="8FAA0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876CE9"/>
    <w:multiLevelType w:val="hybridMultilevel"/>
    <w:tmpl w:val="DAE05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734D31"/>
    <w:multiLevelType w:val="multilevel"/>
    <w:tmpl w:val="50B80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CA75AA"/>
    <w:multiLevelType w:val="hybridMultilevel"/>
    <w:tmpl w:val="B89CE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875E2F"/>
    <w:multiLevelType w:val="hybridMultilevel"/>
    <w:tmpl w:val="17B84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612CCD"/>
    <w:multiLevelType w:val="hybridMultilevel"/>
    <w:tmpl w:val="F544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AC4C0F"/>
    <w:multiLevelType w:val="multilevel"/>
    <w:tmpl w:val="5422F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EB0281"/>
    <w:multiLevelType w:val="hybridMultilevel"/>
    <w:tmpl w:val="5732B0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C456BC9"/>
    <w:multiLevelType w:val="multilevel"/>
    <w:tmpl w:val="B1825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837559"/>
    <w:multiLevelType w:val="multilevel"/>
    <w:tmpl w:val="4F887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F74D0C"/>
    <w:multiLevelType w:val="multilevel"/>
    <w:tmpl w:val="F740E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9240A0"/>
    <w:multiLevelType w:val="multilevel"/>
    <w:tmpl w:val="15A01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1C0616"/>
    <w:multiLevelType w:val="multilevel"/>
    <w:tmpl w:val="3B78F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A20501"/>
    <w:multiLevelType w:val="hybridMultilevel"/>
    <w:tmpl w:val="2C2C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F57E3F"/>
    <w:multiLevelType w:val="hybridMultilevel"/>
    <w:tmpl w:val="304C2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471537"/>
    <w:multiLevelType w:val="multilevel"/>
    <w:tmpl w:val="33024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DC2F07"/>
    <w:multiLevelType w:val="multilevel"/>
    <w:tmpl w:val="D2188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FB3C5C"/>
    <w:multiLevelType w:val="multilevel"/>
    <w:tmpl w:val="C52EF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0"/>
  </w:num>
  <w:num w:numId="3">
    <w:abstractNumId w:val="17"/>
  </w:num>
  <w:num w:numId="4">
    <w:abstractNumId w:val="6"/>
  </w:num>
  <w:num w:numId="5">
    <w:abstractNumId w:val="16"/>
  </w:num>
  <w:num w:numId="6">
    <w:abstractNumId w:val="10"/>
  </w:num>
  <w:num w:numId="7">
    <w:abstractNumId w:val="8"/>
  </w:num>
  <w:num w:numId="8">
    <w:abstractNumId w:val="11"/>
  </w:num>
  <w:num w:numId="9">
    <w:abstractNumId w:val="12"/>
  </w:num>
  <w:num w:numId="10">
    <w:abstractNumId w:val="9"/>
  </w:num>
  <w:num w:numId="11">
    <w:abstractNumId w:val="2"/>
  </w:num>
  <w:num w:numId="12">
    <w:abstractNumId w:val="5"/>
  </w:num>
  <w:num w:numId="13">
    <w:abstractNumId w:val="14"/>
  </w:num>
  <w:num w:numId="14">
    <w:abstractNumId w:val="13"/>
  </w:num>
  <w:num w:numId="15">
    <w:abstractNumId w:val="3"/>
  </w:num>
  <w:num w:numId="16">
    <w:abstractNumId w:val="1"/>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B27"/>
    <w:rsid w:val="00015B74"/>
    <w:rsid w:val="0005582F"/>
    <w:rsid w:val="0009411D"/>
    <w:rsid w:val="00097AF1"/>
    <w:rsid w:val="000A5E6D"/>
    <w:rsid w:val="00155E0B"/>
    <w:rsid w:val="001D4CFC"/>
    <w:rsid w:val="004343FB"/>
    <w:rsid w:val="00567058"/>
    <w:rsid w:val="006B6745"/>
    <w:rsid w:val="007222EA"/>
    <w:rsid w:val="007B6C31"/>
    <w:rsid w:val="00874972"/>
    <w:rsid w:val="008B11A0"/>
    <w:rsid w:val="009E3298"/>
    <w:rsid w:val="00B07BE4"/>
    <w:rsid w:val="00B5006B"/>
    <w:rsid w:val="00BA6560"/>
    <w:rsid w:val="00C136FF"/>
    <w:rsid w:val="00CF7B27"/>
    <w:rsid w:val="00DE1A49"/>
    <w:rsid w:val="00E646D8"/>
    <w:rsid w:val="00F02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F7B27"/>
    <w:rPr>
      <w:b/>
      <w:bCs/>
    </w:rPr>
  </w:style>
  <w:style w:type="paragraph" w:styleId="NormalWeb">
    <w:name w:val="Normal (Web)"/>
    <w:basedOn w:val="Normal"/>
    <w:uiPriority w:val="99"/>
    <w:semiHidden/>
    <w:unhideWhenUsed/>
    <w:rsid w:val="00CF7B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undationheader2">
    <w:name w:val="foundation_header2"/>
    <w:basedOn w:val="DefaultParagraphFont"/>
    <w:rsid w:val="00CF7B27"/>
  </w:style>
  <w:style w:type="paragraph" w:styleId="BalloonText">
    <w:name w:val="Balloon Text"/>
    <w:basedOn w:val="Normal"/>
    <w:link w:val="BalloonTextChar"/>
    <w:uiPriority w:val="99"/>
    <w:semiHidden/>
    <w:unhideWhenUsed/>
    <w:rsid w:val="00BA65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560"/>
    <w:rPr>
      <w:rFonts w:ascii="Tahoma" w:hAnsi="Tahoma" w:cs="Tahoma"/>
      <w:sz w:val="16"/>
      <w:szCs w:val="16"/>
    </w:rPr>
  </w:style>
  <w:style w:type="paragraph" w:customStyle="1" w:styleId="foundationheader21">
    <w:name w:val="foundation_header21"/>
    <w:basedOn w:val="Normal"/>
    <w:rsid w:val="007B6C3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9411D"/>
    <w:rPr>
      <w:i/>
      <w:iCs/>
    </w:rPr>
  </w:style>
  <w:style w:type="paragraph" w:styleId="ListParagraph">
    <w:name w:val="List Paragraph"/>
    <w:basedOn w:val="Normal"/>
    <w:uiPriority w:val="34"/>
    <w:qFormat/>
    <w:rsid w:val="008B11A0"/>
    <w:pPr>
      <w:ind w:left="720"/>
      <w:contextualSpacing/>
    </w:pPr>
  </w:style>
  <w:style w:type="character" w:styleId="Hyperlink">
    <w:name w:val="Hyperlink"/>
    <w:basedOn w:val="DefaultParagraphFont"/>
    <w:uiPriority w:val="99"/>
    <w:semiHidden/>
    <w:unhideWhenUsed/>
    <w:rsid w:val="00C136FF"/>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F7B27"/>
    <w:rPr>
      <w:b/>
      <w:bCs/>
    </w:rPr>
  </w:style>
  <w:style w:type="paragraph" w:styleId="NormalWeb">
    <w:name w:val="Normal (Web)"/>
    <w:basedOn w:val="Normal"/>
    <w:uiPriority w:val="99"/>
    <w:semiHidden/>
    <w:unhideWhenUsed/>
    <w:rsid w:val="00CF7B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undationheader2">
    <w:name w:val="foundation_header2"/>
    <w:basedOn w:val="DefaultParagraphFont"/>
    <w:rsid w:val="00CF7B27"/>
  </w:style>
  <w:style w:type="paragraph" w:styleId="BalloonText">
    <w:name w:val="Balloon Text"/>
    <w:basedOn w:val="Normal"/>
    <w:link w:val="BalloonTextChar"/>
    <w:uiPriority w:val="99"/>
    <w:semiHidden/>
    <w:unhideWhenUsed/>
    <w:rsid w:val="00BA65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560"/>
    <w:rPr>
      <w:rFonts w:ascii="Tahoma" w:hAnsi="Tahoma" w:cs="Tahoma"/>
      <w:sz w:val="16"/>
      <w:szCs w:val="16"/>
    </w:rPr>
  </w:style>
  <w:style w:type="paragraph" w:customStyle="1" w:styleId="foundationheader21">
    <w:name w:val="foundation_header21"/>
    <w:basedOn w:val="Normal"/>
    <w:rsid w:val="007B6C3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9411D"/>
    <w:rPr>
      <w:i/>
      <w:iCs/>
    </w:rPr>
  </w:style>
  <w:style w:type="paragraph" w:styleId="ListParagraph">
    <w:name w:val="List Paragraph"/>
    <w:basedOn w:val="Normal"/>
    <w:uiPriority w:val="34"/>
    <w:qFormat/>
    <w:rsid w:val="008B11A0"/>
    <w:pPr>
      <w:ind w:left="720"/>
      <w:contextualSpacing/>
    </w:pPr>
  </w:style>
  <w:style w:type="character" w:styleId="Hyperlink">
    <w:name w:val="Hyperlink"/>
    <w:basedOn w:val="DefaultParagraphFont"/>
    <w:uiPriority w:val="99"/>
    <w:semiHidden/>
    <w:unhideWhenUsed/>
    <w:rsid w:val="00C136F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2949">
      <w:bodyDiv w:val="1"/>
      <w:marLeft w:val="0"/>
      <w:marRight w:val="0"/>
      <w:marTop w:val="0"/>
      <w:marBottom w:val="0"/>
      <w:divBdr>
        <w:top w:val="none" w:sz="0" w:space="0" w:color="auto"/>
        <w:left w:val="none" w:sz="0" w:space="0" w:color="auto"/>
        <w:bottom w:val="none" w:sz="0" w:space="0" w:color="auto"/>
        <w:right w:val="none" w:sz="0" w:space="0" w:color="auto"/>
      </w:divBdr>
      <w:divsChild>
        <w:div w:id="363680460">
          <w:marLeft w:val="0"/>
          <w:marRight w:val="0"/>
          <w:marTop w:val="0"/>
          <w:marBottom w:val="0"/>
          <w:divBdr>
            <w:top w:val="none" w:sz="0" w:space="0" w:color="auto"/>
            <w:left w:val="none" w:sz="0" w:space="0" w:color="auto"/>
            <w:bottom w:val="none" w:sz="0" w:space="0" w:color="auto"/>
            <w:right w:val="none" w:sz="0" w:space="0" w:color="auto"/>
          </w:divBdr>
          <w:divsChild>
            <w:div w:id="194586964">
              <w:marLeft w:val="0"/>
              <w:marRight w:val="75"/>
              <w:marTop w:val="2850"/>
              <w:marBottom w:val="0"/>
              <w:divBdr>
                <w:top w:val="single" w:sz="6" w:space="0" w:color="D0D0D0"/>
                <w:left w:val="single" w:sz="6" w:space="0" w:color="D0D0D0"/>
                <w:bottom w:val="single" w:sz="6" w:space="0" w:color="D0D0D0"/>
                <w:right w:val="single" w:sz="6" w:space="0" w:color="D0D0D0"/>
              </w:divBdr>
              <w:divsChild>
                <w:div w:id="114375714">
                  <w:marLeft w:val="0"/>
                  <w:marRight w:val="0"/>
                  <w:marTop w:val="0"/>
                  <w:marBottom w:val="0"/>
                  <w:divBdr>
                    <w:top w:val="none" w:sz="0" w:space="0" w:color="auto"/>
                    <w:left w:val="none" w:sz="0" w:space="0" w:color="auto"/>
                    <w:bottom w:val="none" w:sz="0" w:space="0" w:color="auto"/>
                    <w:right w:val="none" w:sz="0" w:space="0" w:color="auto"/>
                  </w:divBdr>
                  <w:divsChild>
                    <w:div w:id="2510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21692">
      <w:bodyDiv w:val="1"/>
      <w:marLeft w:val="0"/>
      <w:marRight w:val="0"/>
      <w:marTop w:val="0"/>
      <w:marBottom w:val="0"/>
      <w:divBdr>
        <w:top w:val="none" w:sz="0" w:space="0" w:color="auto"/>
        <w:left w:val="none" w:sz="0" w:space="0" w:color="auto"/>
        <w:bottom w:val="none" w:sz="0" w:space="0" w:color="auto"/>
        <w:right w:val="none" w:sz="0" w:space="0" w:color="auto"/>
      </w:divBdr>
      <w:divsChild>
        <w:div w:id="566845073">
          <w:marLeft w:val="0"/>
          <w:marRight w:val="0"/>
          <w:marTop w:val="0"/>
          <w:marBottom w:val="0"/>
          <w:divBdr>
            <w:top w:val="none" w:sz="0" w:space="0" w:color="auto"/>
            <w:left w:val="none" w:sz="0" w:space="0" w:color="auto"/>
            <w:bottom w:val="none" w:sz="0" w:space="0" w:color="auto"/>
            <w:right w:val="none" w:sz="0" w:space="0" w:color="auto"/>
          </w:divBdr>
          <w:divsChild>
            <w:div w:id="1974943469">
              <w:marLeft w:val="0"/>
              <w:marRight w:val="88"/>
              <w:marTop w:val="3337"/>
              <w:marBottom w:val="0"/>
              <w:divBdr>
                <w:top w:val="single" w:sz="6" w:space="0" w:color="D0D0D0"/>
                <w:left w:val="single" w:sz="6" w:space="0" w:color="D0D0D0"/>
                <w:bottom w:val="single" w:sz="6" w:space="0" w:color="D0D0D0"/>
                <w:right w:val="single" w:sz="6" w:space="0" w:color="D0D0D0"/>
              </w:divBdr>
              <w:divsChild>
                <w:div w:id="1398623294">
                  <w:marLeft w:val="0"/>
                  <w:marRight w:val="0"/>
                  <w:marTop w:val="0"/>
                  <w:marBottom w:val="0"/>
                  <w:divBdr>
                    <w:top w:val="none" w:sz="0" w:space="0" w:color="auto"/>
                    <w:left w:val="none" w:sz="0" w:space="0" w:color="auto"/>
                    <w:bottom w:val="none" w:sz="0" w:space="0" w:color="auto"/>
                    <w:right w:val="none" w:sz="0" w:space="0" w:color="auto"/>
                  </w:divBdr>
                  <w:divsChild>
                    <w:div w:id="996760478">
                      <w:marLeft w:val="0"/>
                      <w:marRight w:val="0"/>
                      <w:marTop w:val="0"/>
                      <w:marBottom w:val="0"/>
                      <w:divBdr>
                        <w:top w:val="none" w:sz="0" w:space="0" w:color="auto"/>
                        <w:left w:val="none" w:sz="0" w:space="0" w:color="auto"/>
                        <w:bottom w:val="none" w:sz="0" w:space="0" w:color="auto"/>
                        <w:right w:val="none" w:sz="0" w:space="0" w:color="auto"/>
                      </w:divBdr>
                      <w:divsChild>
                        <w:div w:id="115148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371245">
      <w:bodyDiv w:val="1"/>
      <w:marLeft w:val="0"/>
      <w:marRight w:val="0"/>
      <w:marTop w:val="0"/>
      <w:marBottom w:val="0"/>
      <w:divBdr>
        <w:top w:val="none" w:sz="0" w:space="0" w:color="auto"/>
        <w:left w:val="none" w:sz="0" w:space="0" w:color="auto"/>
        <w:bottom w:val="none" w:sz="0" w:space="0" w:color="auto"/>
        <w:right w:val="none" w:sz="0" w:space="0" w:color="auto"/>
      </w:divBdr>
      <w:divsChild>
        <w:div w:id="242882159">
          <w:marLeft w:val="0"/>
          <w:marRight w:val="0"/>
          <w:marTop w:val="0"/>
          <w:marBottom w:val="0"/>
          <w:divBdr>
            <w:top w:val="none" w:sz="0" w:space="0" w:color="auto"/>
            <w:left w:val="none" w:sz="0" w:space="0" w:color="auto"/>
            <w:bottom w:val="none" w:sz="0" w:space="0" w:color="auto"/>
            <w:right w:val="none" w:sz="0" w:space="0" w:color="auto"/>
          </w:divBdr>
          <w:divsChild>
            <w:div w:id="907882960">
              <w:marLeft w:val="0"/>
              <w:marRight w:val="75"/>
              <w:marTop w:val="2850"/>
              <w:marBottom w:val="0"/>
              <w:divBdr>
                <w:top w:val="single" w:sz="6" w:space="0" w:color="D0D0D0"/>
                <w:left w:val="single" w:sz="6" w:space="0" w:color="D0D0D0"/>
                <w:bottom w:val="single" w:sz="6" w:space="0" w:color="D0D0D0"/>
                <w:right w:val="single" w:sz="6" w:space="0" w:color="D0D0D0"/>
              </w:divBdr>
              <w:divsChild>
                <w:div w:id="1609308854">
                  <w:marLeft w:val="0"/>
                  <w:marRight w:val="0"/>
                  <w:marTop w:val="0"/>
                  <w:marBottom w:val="0"/>
                  <w:divBdr>
                    <w:top w:val="none" w:sz="0" w:space="0" w:color="auto"/>
                    <w:left w:val="none" w:sz="0" w:space="0" w:color="auto"/>
                    <w:bottom w:val="none" w:sz="0" w:space="0" w:color="auto"/>
                    <w:right w:val="none" w:sz="0" w:space="0" w:color="auto"/>
                  </w:divBdr>
                  <w:divsChild>
                    <w:div w:id="213990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873723">
      <w:bodyDiv w:val="1"/>
      <w:marLeft w:val="0"/>
      <w:marRight w:val="0"/>
      <w:marTop w:val="0"/>
      <w:marBottom w:val="0"/>
      <w:divBdr>
        <w:top w:val="none" w:sz="0" w:space="0" w:color="auto"/>
        <w:left w:val="none" w:sz="0" w:space="0" w:color="auto"/>
        <w:bottom w:val="none" w:sz="0" w:space="0" w:color="auto"/>
        <w:right w:val="none" w:sz="0" w:space="0" w:color="auto"/>
      </w:divBdr>
    </w:div>
    <w:div w:id="1639529627">
      <w:bodyDiv w:val="1"/>
      <w:marLeft w:val="0"/>
      <w:marRight w:val="0"/>
      <w:marTop w:val="0"/>
      <w:marBottom w:val="0"/>
      <w:divBdr>
        <w:top w:val="none" w:sz="0" w:space="0" w:color="auto"/>
        <w:left w:val="none" w:sz="0" w:space="0" w:color="auto"/>
        <w:bottom w:val="none" w:sz="0" w:space="0" w:color="auto"/>
        <w:right w:val="none" w:sz="0" w:space="0" w:color="auto"/>
      </w:divBdr>
      <w:divsChild>
        <w:div w:id="1679039212">
          <w:marLeft w:val="0"/>
          <w:marRight w:val="0"/>
          <w:marTop w:val="0"/>
          <w:marBottom w:val="0"/>
          <w:divBdr>
            <w:top w:val="none" w:sz="0" w:space="0" w:color="auto"/>
            <w:left w:val="none" w:sz="0" w:space="0" w:color="auto"/>
            <w:bottom w:val="none" w:sz="0" w:space="0" w:color="auto"/>
            <w:right w:val="none" w:sz="0" w:space="0" w:color="auto"/>
          </w:divBdr>
          <w:divsChild>
            <w:div w:id="470706970">
              <w:marLeft w:val="0"/>
              <w:marRight w:val="75"/>
              <w:marTop w:val="2850"/>
              <w:marBottom w:val="0"/>
              <w:divBdr>
                <w:top w:val="single" w:sz="6" w:space="0" w:color="D0D0D0"/>
                <w:left w:val="single" w:sz="6" w:space="0" w:color="D0D0D0"/>
                <w:bottom w:val="single" w:sz="6" w:space="0" w:color="D0D0D0"/>
                <w:right w:val="single" w:sz="6" w:space="0" w:color="D0D0D0"/>
              </w:divBdr>
              <w:divsChild>
                <w:div w:id="2036073740">
                  <w:marLeft w:val="0"/>
                  <w:marRight w:val="0"/>
                  <w:marTop w:val="0"/>
                  <w:marBottom w:val="0"/>
                  <w:divBdr>
                    <w:top w:val="none" w:sz="0" w:space="0" w:color="auto"/>
                    <w:left w:val="none" w:sz="0" w:space="0" w:color="auto"/>
                    <w:bottom w:val="none" w:sz="0" w:space="0" w:color="auto"/>
                    <w:right w:val="none" w:sz="0" w:space="0" w:color="auto"/>
                  </w:divBdr>
                  <w:divsChild>
                    <w:div w:id="1722703228">
                      <w:marLeft w:val="0"/>
                      <w:marRight w:val="0"/>
                      <w:marTop w:val="0"/>
                      <w:marBottom w:val="0"/>
                      <w:divBdr>
                        <w:top w:val="none" w:sz="0" w:space="0" w:color="auto"/>
                        <w:left w:val="none" w:sz="0" w:space="0" w:color="auto"/>
                        <w:bottom w:val="none" w:sz="0" w:space="0" w:color="auto"/>
                        <w:right w:val="none" w:sz="0" w:space="0" w:color="auto"/>
                      </w:divBdr>
                      <w:divsChild>
                        <w:div w:id="15809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337948">
      <w:bodyDiv w:val="1"/>
      <w:marLeft w:val="0"/>
      <w:marRight w:val="0"/>
      <w:marTop w:val="0"/>
      <w:marBottom w:val="0"/>
      <w:divBdr>
        <w:top w:val="none" w:sz="0" w:space="0" w:color="auto"/>
        <w:left w:val="none" w:sz="0" w:space="0" w:color="auto"/>
        <w:bottom w:val="none" w:sz="0" w:space="0" w:color="auto"/>
        <w:right w:val="none" w:sz="0" w:space="0" w:color="auto"/>
      </w:divBdr>
      <w:divsChild>
        <w:div w:id="923760174">
          <w:marLeft w:val="0"/>
          <w:marRight w:val="0"/>
          <w:marTop w:val="0"/>
          <w:marBottom w:val="0"/>
          <w:divBdr>
            <w:top w:val="none" w:sz="0" w:space="0" w:color="auto"/>
            <w:left w:val="none" w:sz="0" w:space="0" w:color="auto"/>
            <w:bottom w:val="none" w:sz="0" w:space="0" w:color="auto"/>
            <w:right w:val="none" w:sz="0" w:space="0" w:color="auto"/>
          </w:divBdr>
          <w:divsChild>
            <w:div w:id="512962251">
              <w:marLeft w:val="0"/>
              <w:marRight w:val="75"/>
              <w:marTop w:val="2850"/>
              <w:marBottom w:val="0"/>
              <w:divBdr>
                <w:top w:val="single" w:sz="6" w:space="0" w:color="D0D0D0"/>
                <w:left w:val="single" w:sz="6" w:space="0" w:color="D0D0D0"/>
                <w:bottom w:val="single" w:sz="6" w:space="0" w:color="D0D0D0"/>
                <w:right w:val="single" w:sz="6" w:space="0" w:color="D0D0D0"/>
              </w:divBdr>
              <w:divsChild>
                <w:div w:id="432364658">
                  <w:marLeft w:val="0"/>
                  <w:marRight w:val="0"/>
                  <w:marTop w:val="0"/>
                  <w:marBottom w:val="0"/>
                  <w:divBdr>
                    <w:top w:val="none" w:sz="0" w:space="0" w:color="auto"/>
                    <w:left w:val="none" w:sz="0" w:space="0" w:color="auto"/>
                    <w:bottom w:val="none" w:sz="0" w:space="0" w:color="auto"/>
                    <w:right w:val="none" w:sz="0" w:space="0" w:color="auto"/>
                  </w:divBdr>
                  <w:divsChild>
                    <w:div w:id="201288352">
                      <w:marLeft w:val="0"/>
                      <w:marRight w:val="0"/>
                      <w:marTop w:val="0"/>
                      <w:marBottom w:val="0"/>
                      <w:divBdr>
                        <w:top w:val="none" w:sz="0" w:space="0" w:color="auto"/>
                        <w:left w:val="none" w:sz="0" w:space="0" w:color="auto"/>
                        <w:bottom w:val="none" w:sz="0" w:space="0" w:color="auto"/>
                        <w:right w:val="none" w:sz="0" w:space="0" w:color="auto"/>
                      </w:divBdr>
                      <w:divsChild>
                        <w:div w:id="167472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n.Traeger@maritz.com" TargetMode="External"/><Relationship Id="rId3" Type="http://schemas.microsoft.com/office/2007/relationships/stylesWithEffects" Target="stylesWithEffects.xml"/><Relationship Id="rId7" Type="http://schemas.openxmlformats.org/officeDocument/2006/relationships/hyperlink" Target="mailto:csavelli@cruising.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yra.hilliard@gmail.com" TargetMode="External"/><Relationship Id="rId4" Type="http://schemas.openxmlformats.org/officeDocument/2006/relationships/settings" Target="settings.xml"/><Relationship Id="rId9" Type="http://schemas.openxmlformats.org/officeDocument/2006/relationships/hyperlink" Target="mailto:betsy@bondurantconsul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hmccauley</dc:creator>
  <cp:lastModifiedBy>Holly McCauley</cp:lastModifiedBy>
  <cp:revision>3</cp:revision>
  <cp:lastPrinted>2014-10-14T17:41:00Z</cp:lastPrinted>
  <dcterms:created xsi:type="dcterms:W3CDTF">2015-08-19T18:03:00Z</dcterms:created>
  <dcterms:modified xsi:type="dcterms:W3CDTF">2015-08-19T18:11:00Z</dcterms:modified>
</cp:coreProperties>
</file>